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B620" w14:textId="77777777" w:rsidR="009D5DB0" w:rsidRPr="009D5DB0" w:rsidRDefault="009D5DB0" w:rsidP="009D5DB0">
      <w:pPr>
        <w:rPr>
          <w:b/>
          <w:bCs/>
          <w:sz w:val="32"/>
          <w:szCs w:val="32"/>
        </w:rPr>
      </w:pPr>
      <w:r w:rsidRPr="009D5DB0">
        <w:rPr>
          <w:b/>
          <w:bCs/>
          <w:sz w:val="32"/>
          <w:szCs w:val="32"/>
        </w:rPr>
        <w:t>Ayr Burners Cycling</w:t>
      </w:r>
    </w:p>
    <w:p w14:paraId="2349B874" w14:textId="77777777" w:rsidR="009D5DB0" w:rsidRPr="009D5DB0" w:rsidRDefault="009D5DB0" w:rsidP="009D5DB0">
      <w:pPr>
        <w:rPr>
          <w:b/>
          <w:bCs/>
          <w:sz w:val="32"/>
          <w:szCs w:val="32"/>
        </w:rPr>
      </w:pPr>
      <w:r w:rsidRPr="009D5DB0">
        <w:rPr>
          <w:b/>
          <w:bCs/>
          <w:sz w:val="32"/>
          <w:szCs w:val="32"/>
        </w:rPr>
        <w:t>Child Wellbeing &amp; Protection Policy</w:t>
      </w:r>
    </w:p>
    <w:p w14:paraId="34569C36" w14:textId="77777777" w:rsidR="00550225" w:rsidRPr="004574C3" w:rsidRDefault="00550225" w:rsidP="00550225">
      <w:r w:rsidRPr="004574C3">
        <w:rPr>
          <w:b/>
          <w:bCs/>
        </w:rPr>
        <w:t>Effective:</w:t>
      </w:r>
      <w:r w:rsidRPr="004574C3">
        <w:t xml:space="preserve"> </w:t>
      </w:r>
      <w:r>
        <w:t>October 2025</w:t>
      </w:r>
      <w:r w:rsidRPr="004574C3">
        <w:t> </w:t>
      </w:r>
      <w:r w:rsidRPr="004574C3">
        <w:t>|</w:t>
      </w:r>
      <w:r w:rsidRPr="004574C3">
        <w:t> </w:t>
      </w:r>
      <w:r w:rsidRPr="004574C3">
        <w:rPr>
          <w:b/>
          <w:bCs/>
        </w:rPr>
        <w:t>Next Review:</w:t>
      </w:r>
      <w:r w:rsidRPr="004574C3">
        <w:t xml:space="preserve"> </w:t>
      </w:r>
      <w:r>
        <w:t>October 2028</w:t>
      </w:r>
    </w:p>
    <w:p w14:paraId="7195F71D" w14:textId="77777777" w:rsidR="009D5DB0" w:rsidRPr="009D5DB0" w:rsidRDefault="009D5DB0" w:rsidP="00112506">
      <w:pPr>
        <w:jc w:val="both"/>
        <w:rPr>
          <w:b/>
          <w:bCs/>
        </w:rPr>
      </w:pPr>
      <w:r w:rsidRPr="009D5DB0">
        <w:rPr>
          <w:b/>
          <w:bCs/>
        </w:rPr>
        <w:t>1. Policy Statement</w:t>
      </w:r>
    </w:p>
    <w:p w14:paraId="2136189C" w14:textId="187025C1" w:rsidR="009D5DB0" w:rsidRPr="009D5DB0" w:rsidRDefault="009D5DB0" w:rsidP="00112506">
      <w:pPr>
        <w:jc w:val="both"/>
      </w:pPr>
      <w:r w:rsidRPr="009D5DB0">
        <w:t>Ayr Burners Cycling is committed to creating a safe, inclusive and rights-based environment for every child (</w:t>
      </w:r>
      <w:r w:rsidR="00112506">
        <w:t>under</w:t>
      </w:r>
      <w:r w:rsidRPr="009D5DB0">
        <w:t xml:space="preserve"> 18 yrs). Guided by Scotland’s National Guidance for Child Protection (2021), GIRFEC principles and the UNCRC, we expect all adults in our sport to:</w:t>
      </w:r>
    </w:p>
    <w:p w14:paraId="335AE2ED" w14:textId="77777777" w:rsidR="009D5DB0" w:rsidRPr="009D5DB0" w:rsidRDefault="009D5DB0" w:rsidP="00112506">
      <w:pPr>
        <w:numPr>
          <w:ilvl w:val="0"/>
          <w:numId w:val="1"/>
        </w:numPr>
        <w:jc w:val="both"/>
      </w:pPr>
      <w:r w:rsidRPr="009D5DB0">
        <w:t>Prioritise children’s safety, wellbeing and views</w:t>
      </w:r>
    </w:p>
    <w:p w14:paraId="40C07829" w14:textId="77777777" w:rsidR="009D5DB0" w:rsidRPr="009D5DB0" w:rsidRDefault="009D5DB0" w:rsidP="00112506">
      <w:pPr>
        <w:numPr>
          <w:ilvl w:val="0"/>
          <w:numId w:val="1"/>
        </w:numPr>
        <w:jc w:val="both"/>
      </w:pPr>
      <w:r w:rsidRPr="009D5DB0">
        <w:t>Act as positive role models and trusted listeners</w:t>
      </w:r>
    </w:p>
    <w:p w14:paraId="3C6225FC" w14:textId="011AAE52" w:rsidR="009D5DB0" w:rsidRPr="009D5DB0" w:rsidRDefault="009D5DB0" w:rsidP="00112506">
      <w:pPr>
        <w:numPr>
          <w:ilvl w:val="0"/>
          <w:numId w:val="1"/>
        </w:numPr>
        <w:jc w:val="both"/>
      </w:pPr>
      <w:r w:rsidRPr="009D5DB0">
        <w:t>Report and respond appropriately to concerns</w:t>
      </w:r>
    </w:p>
    <w:p w14:paraId="1C5803E6" w14:textId="77777777" w:rsidR="009D5DB0" w:rsidRPr="009D5DB0" w:rsidRDefault="009D5DB0" w:rsidP="00112506">
      <w:pPr>
        <w:jc w:val="both"/>
        <w:rPr>
          <w:b/>
          <w:bCs/>
        </w:rPr>
      </w:pPr>
      <w:r w:rsidRPr="009D5DB0">
        <w:rPr>
          <w:b/>
          <w:bCs/>
        </w:rPr>
        <w:t>2. Context: GIRFEC &amp; SHANARRI</w:t>
      </w:r>
    </w:p>
    <w:p w14:paraId="779A4FBD" w14:textId="77777777" w:rsidR="009D5DB0" w:rsidRPr="009D5DB0" w:rsidRDefault="009D5DB0" w:rsidP="00112506">
      <w:pPr>
        <w:jc w:val="both"/>
      </w:pPr>
      <w:r w:rsidRPr="009D5DB0">
        <w:t>Scotland’s “Getting It Right for Every Child” (GIRFEC) ensures children feel loved, safe and respected by monitoring their wellbeing against eight indicators—SHANARRI:</w:t>
      </w:r>
    </w:p>
    <w:p w14:paraId="41708A05" w14:textId="77777777" w:rsidR="003A3B7F" w:rsidRPr="00DA3FCD" w:rsidRDefault="003A3B7F" w:rsidP="00112506">
      <w:pPr>
        <w:jc w:val="both"/>
        <w:rPr>
          <w:b/>
          <w:bCs/>
        </w:rPr>
      </w:pPr>
      <w:r w:rsidRPr="00DA3FCD">
        <w:rPr>
          <w:b/>
          <w:bCs/>
        </w:rPr>
        <w:t>Safe • Healthy • Achieving • Nurtured • Active • Respected • Responsible • Included</w:t>
      </w:r>
    </w:p>
    <w:p w14:paraId="340FCB5F" w14:textId="42134EC4" w:rsidR="009D5DB0" w:rsidRPr="009D5DB0" w:rsidRDefault="009D5DB0" w:rsidP="00112506">
      <w:pPr>
        <w:jc w:val="both"/>
      </w:pPr>
      <w:r w:rsidRPr="009D5DB0">
        <w:t>Volunteers must recognise factors (e.g., bereavement, poverty, harm) that impact these indicators, spot wellbeing concerns early and know how to share information.</w:t>
      </w:r>
    </w:p>
    <w:p w14:paraId="5CF9B894" w14:textId="3C2E7FE3" w:rsidR="009D5DB0" w:rsidRPr="009D5DB0" w:rsidRDefault="009D5DB0" w:rsidP="00112506">
      <w:pPr>
        <w:jc w:val="both"/>
        <w:rPr>
          <w:b/>
          <w:bCs/>
        </w:rPr>
      </w:pPr>
      <w:r w:rsidRPr="009D5DB0">
        <w:rPr>
          <w:b/>
          <w:bCs/>
        </w:rPr>
        <w:t>3. Key Definitions</w:t>
      </w:r>
    </w:p>
    <w:p w14:paraId="732AE107" w14:textId="290C2480" w:rsidR="009D5DB0" w:rsidRPr="009D5DB0" w:rsidRDefault="009D5DB0" w:rsidP="00112506">
      <w:pPr>
        <w:numPr>
          <w:ilvl w:val="0"/>
          <w:numId w:val="3"/>
        </w:numPr>
        <w:jc w:val="both"/>
      </w:pPr>
      <w:r w:rsidRPr="009D5DB0">
        <w:rPr>
          <w:b/>
          <w:bCs/>
        </w:rPr>
        <w:t>Child:</w:t>
      </w:r>
      <w:r w:rsidRPr="009D5DB0">
        <w:t xml:space="preserve"> Anyone under 18 (Children &amp; Young People (Scotland) Act 2014)</w:t>
      </w:r>
    </w:p>
    <w:p w14:paraId="4F07AC86" w14:textId="5137C045" w:rsidR="009D5DB0" w:rsidRPr="009D5DB0" w:rsidRDefault="009D5DB0" w:rsidP="00112506">
      <w:pPr>
        <w:numPr>
          <w:ilvl w:val="0"/>
          <w:numId w:val="3"/>
        </w:numPr>
        <w:jc w:val="both"/>
      </w:pPr>
      <w:r w:rsidRPr="009D5DB0">
        <w:rPr>
          <w:b/>
          <w:bCs/>
        </w:rPr>
        <w:t>Adult:</w:t>
      </w:r>
      <w:r w:rsidRPr="009D5DB0">
        <w:t xml:space="preserve"> Anyone 18+ or any under-18 in a “position of </w:t>
      </w:r>
      <w:r>
        <w:t>power or influence</w:t>
      </w:r>
      <w:r w:rsidRPr="009D5DB0">
        <w:t>”</w:t>
      </w:r>
    </w:p>
    <w:p w14:paraId="74726891" w14:textId="1BC0EB23" w:rsidR="009D5DB0" w:rsidRPr="009D5DB0" w:rsidRDefault="009D5DB0" w:rsidP="00112506">
      <w:pPr>
        <w:numPr>
          <w:ilvl w:val="0"/>
          <w:numId w:val="3"/>
        </w:numPr>
        <w:jc w:val="both"/>
      </w:pPr>
      <w:r w:rsidRPr="009D5DB0">
        <w:rPr>
          <w:b/>
          <w:bCs/>
        </w:rPr>
        <w:t>Safeguarding:</w:t>
      </w:r>
      <w:r w:rsidRPr="009D5DB0">
        <w:t xml:space="preserve"> Proactive steps to prevent harm to children</w:t>
      </w:r>
    </w:p>
    <w:p w14:paraId="64228559" w14:textId="69619C8C" w:rsidR="009D5DB0" w:rsidRPr="009D5DB0" w:rsidRDefault="009D5DB0" w:rsidP="00112506">
      <w:pPr>
        <w:numPr>
          <w:ilvl w:val="0"/>
          <w:numId w:val="3"/>
        </w:numPr>
        <w:jc w:val="both"/>
      </w:pPr>
      <w:r w:rsidRPr="009D5DB0">
        <w:rPr>
          <w:b/>
          <w:bCs/>
        </w:rPr>
        <w:t>Child Protection:</w:t>
      </w:r>
      <w:r w:rsidRPr="009D5DB0">
        <w:t xml:space="preserve"> Reactive measures when a child is</w:t>
      </w:r>
      <w:r w:rsidR="00F41674">
        <w:t xml:space="preserve">, </w:t>
      </w:r>
      <w:r w:rsidRPr="009D5DB0">
        <w:t>or may be</w:t>
      </w:r>
      <w:r w:rsidR="00F41674">
        <w:t xml:space="preserve"> </w:t>
      </w:r>
      <w:r w:rsidRPr="009D5DB0">
        <w:t>abused</w:t>
      </w:r>
    </w:p>
    <w:p w14:paraId="1B629F25" w14:textId="56A5DAFB" w:rsidR="009D5DB0" w:rsidRPr="009D5DB0" w:rsidRDefault="009D5DB0" w:rsidP="00112506">
      <w:pPr>
        <w:numPr>
          <w:ilvl w:val="0"/>
          <w:numId w:val="3"/>
        </w:numPr>
        <w:jc w:val="both"/>
      </w:pPr>
      <w:r w:rsidRPr="009D5DB0">
        <w:rPr>
          <w:b/>
          <w:bCs/>
        </w:rPr>
        <w:t>Wellbeing Concern:</w:t>
      </w:r>
      <w:r w:rsidRPr="009D5DB0">
        <w:t xml:space="preserve"> Any negative impact on SHANARRI indicators (from neglect to social factors)</w:t>
      </w:r>
    </w:p>
    <w:p w14:paraId="318012ED" w14:textId="165BB119" w:rsidR="009D5DB0" w:rsidRPr="009D5DB0" w:rsidRDefault="009D5DB0" w:rsidP="00112506">
      <w:pPr>
        <w:numPr>
          <w:ilvl w:val="0"/>
          <w:numId w:val="3"/>
        </w:numPr>
        <w:jc w:val="both"/>
      </w:pPr>
      <w:r w:rsidRPr="009D5DB0">
        <w:rPr>
          <w:b/>
          <w:bCs/>
        </w:rPr>
        <w:t>Poor Practice:</w:t>
      </w:r>
      <w:r w:rsidRPr="009D5DB0">
        <w:t xml:space="preserve"> Unacceptable behaviour that breaches this policy but falls short of abuse</w:t>
      </w:r>
    </w:p>
    <w:p w14:paraId="1962E8B0" w14:textId="711038B0" w:rsidR="009D5DB0" w:rsidRPr="009D5DB0" w:rsidRDefault="009D5DB0" w:rsidP="00112506">
      <w:pPr>
        <w:numPr>
          <w:ilvl w:val="0"/>
          <w:numId w:val="3"/>
        </w:numPr>
        <w:jc w:val="both"/>
      </w:pPr>
      <w:r w:rsidRPr="009D5DB0">
        <w:rPr>
          <w:b/>
          <w:bCs/>
        </w:rPr>
        <w:t>Child Abuse:</w:t>
      </w:r>
      <w:r w:rsidRPr="009D5DB0">
        <w:t xml:space="preserve"> Physical, emotional, sexual or neglectful acts (direct, indirect, online; including peer abuse)</w:t>
      </w:r>
    </w:p>
    <w:p w14:paraId="5488FB38" w14:textId="552B16A2" w:rsidR="009D5DB0" w:rsidRPr="009D5DB0" w:rsidRDefault="009D5DB0" w:rsidP="00112506">
      <w:pPr>
        <w:numPr>
          <w:ilvl w:val="0"/>
          <w:numId w:val="3"/>
        </w:numPr>
        <w:jc w:val="both"/>
      </w:pPr>
      <w:r w:rsidRPr="009D5DB0">
        <w:rPr>
          <w:b/>
          <w:bCs/>
        </w:rPr>
        <w:t>Abuse of Position of Trust:</w:t>
      </w:r>
      <w:r w:rsidRPr="009D5DB0">
        <w:t xml:space="preserve"> Exploiting power (e.g., a coach grooming a young athlete)</w:t>
      </w:r>
    </w:p>
    <w:p w14:paraId="4221DFCB" w14:textId="77777777" w:rsidR="001C6D15" w:rsidRDefault="001C6D15" w:rsidP="00112506">
      <w:pPr>
        <w:jc w:val="both"/>
        <w:rPr>
          <w:b/>
          <w:bCs/>
        </w:rPr>
      </w:pPr>
      <w:r>
        <w:rPr>
          <w:b/>
          <w:bCs/>
        </w:rPr>
        <w:br w:type="page"/>
      </w:r>
    </w:p>
    <w:p w14:paraId="261A6552" w14:textId="3389A23D" w:rsidR="009D5DB0" w:rsidRPr="009D5DB0" w:rsidRDefault="009D5DB0" w:rsidP="00112506">
      <w:pPr>
        <w:jc w:val="both"/>
        <w:rPr>
          <w:b/>
          <w:bCs/>
        </w:rPr>
      </w:pPr>
      <w:r w:rsidRPr="009D5DB0">
        <w:rPr>
          <w:b/>
          <w:bCs/>
        </w:rPr>
        <w:lastRenderedPageBreak/>
        <w:t>4. Roles &amp; Responsibilities</w:t>
      </w:r>
    </w:p>
    <w:p w14:paraId="5DADBA54" w14:textId="6EA0A6D6" w:rsidR="009D5DB0" w:rsidRPr="009D5DB0" w:rsidRDefault="009D5DB0" w:rsidP="00112506">
      <w:pPr>
        <w:jc w:val="both"/>
        <w:rPr>
          <w:b/>
          <w:bCs/>
        </w:rPr>
      </w:pPr>
      <w:r w:rsidRPr="009D5DB0">
        <w:rPr>
          <w:b/>
          <w:bCs/>
        </w:rPr>
        <w:t xml:space="preserve">4.1 Ayr Burners Cycling </w:t>
      </w:r>
      <w:r w:rsidR="00F41674">
        <w:rPr>
          <w:b/>
          <w:bCs/>
        </w:rPr>
        <w:t>will:</w:t>
      </w:r>
    </w:p>
    <w:p w14:paraId="6CD2038D" w14:textId="77777777" w:rsidR="009D5DB0" w:rsidRPr="009D5DB0" w:rsidRDefault="009D5DB0" w:rsidP="00112506">
      <w:pPr>
        <w:numPr>
          <w:ilvl w:val="0"/>
          <w:numId w:val="4"/>
        </w:numPr>
        <w:jc w:val="both"/>
      </w:pPr>
      <w:r w:rsidRPr="009D5DB0">
        <w:t>Embed this policy in all activities; champion best practice</w:t>
      </w:r>
    </w:p>
    <w:p w14:paraId="4FDF2CA9" w14:textId="77777777" w:rsidR="009D5DB0" w:rsidRPr="009D5DB0" w:rsidRDefault="009D5DB0" w:rsidP="00112506">
      <w:pPr>
        <w:numPr>
          <w:ilvl w:val="0"/>
          <w:numId w:val="4"/>
        </w:numPr>
        <w:jc w:val="both"/>
      </w:pPr>
      <w:r w:rsidRPr="009D5DB0">
        <w:t>Appoint a Club Child Wellbeing &amp; Protection Officer (CWPO)</w:t>
      </w:r>
    </w:p>
    <w:p w14:paraId="3FC133B9" w14:textId="35EC21DC" w:rsidR="009D5DB0" w:rsidRPr="009D5DB0" w:rsidRDefault="009D5DB0" w:rsidP="00112506">
      <w:pPr>
        <w:numPr>
          <w:ilvl w:val="0"/>
          <w:numId w:val="4"/>
        </w:numPr>
        <w:jc w:val="both"/>
      </w:pPr>
      <w:r w:rsidRPr="009D5DB0">
        <w:t xml:space="preserve">Recruit volunteers safely (PVG </w:t>
      </w:r>
      <w:r>
        <w:t xml:space="preserve">scheme </w:t>
      </w:r>
      <w:r w:rsidRPr="009D5DB0">
        <w:t xml:space="preserve">membership, </w:t>
      </w:r>
      <w:r>
        <w:t xml:space="preserve">CWPS </w:t>
      </w:r>
      <w:r w:rsidRPr="009D5DB0">
        <w:t>training every 3 yrs)</w:t>
      </w:r>
    </w:p>
    <w:p w14:paraId="71EA225C" w14:textId="77777777" w:rsidR="009D5DB0" w:rsidRPr="009D5DB0" w:rsidRDefault="009D5DB0" w:rsidP="00112506">
      <w:pPr>
        <w:numPr>
          <w:ilvl w:val="0"/>
          <w:numId w:val="4"/>
        </w:numPr>
        <w:jc w:val="both"/>
      </w:pPr>
      <w:r w:rsidRPr="009D5DB0">
        <w:t>Maintain confidentiality of children and alleged subjects</w:t>
      </w:r>
    </w:p>
    <w:p w14:paraId="3E3521AD" w14:textId="77777777" w:rsidR="009D5DB0" w:rsidRPr="009D5DB0" w:rsidRDefault="009D5DB0" w:rsidP="00112506">
      <w:pPr>
        <w:numPr>
          <w:ilvl w:val="0"/>
          <w:numId w:val="4"/>
        </w:numPr>
        <w:jc w:val="both"/>
      </w:pPr>
      <w:r w:rsidRPr="009D5DB0">
        <w:t>Respond to and record all concerns per procedure</w:t>
      </w:r>
    </w:p>
    <w:p w14:paraId="1759C63D" w14:textId="77777777" w:rsidR="009D5DB0" w:rsidRPr="009D5DB0" w:rsidRDefault="009D5DB0" w:rsidP="00112506">
      <w:pPr>
        <w:numPr>
          <w:ilvl w:val="0"/>
          <w:numId w:val="4"/>
        </w:numPr>
        <w:jc w:val="both"/>
      </w:pPr>
      <w:r w:rsidRPr="009D5DB0">
        <w:t>Review and update policy triennially or after major incidents/legislative changes</w:t>
      </w:r>
    </w:p>
    <w:p w14:paraId="6A16C436" w14:textId="6CD8F68F" w:rsidR="009D5DB0" w:rsidRPr="009D5DB0" w:rsidRDefault="009D5DB0" w:rsidP="00112506">
      <w:pPr>
        <w:jc w:val="both"/>
        <w:rPr>
          <w:b/>
          <w:bCs/>
        </w:rPr>
      </w:pPr>
      <w:r w:rsidRPr="009D5DB0">
        <w:rPr>
          <w:b/>
          <w:bCs/>
        </w:rPr>
        <w:t>4.2 Club Child Wellbeing &amp; Protection Officer (CWPO)</w:t>
      </w:r>
      <w:r w:rsidR="00F41674">
        <w:rPr>
          <w:b/>
          <w:bCs/>
        </w:rPr>
        <w:t xml:space="preserve"> will:</w:t>
      </w:r>
    </w:p>
    <w:p w14:paraId="06723259" w14:textId="77777777" w:rsidR="009D5DB0" w:rsidRPr="009D5DB0" w:rsidRDefault="009D5DB0" w:rsidP="00112506">
      <w:pPr>
        <w:numPr>
          <w:ilvl w:val="0"/>
          <w:numId w:val="5"/>
        </w:numPr>
        <w:jc w:val="both"/>
      </w:pPr>
      <w:r w:rsidRPr="009D5DB0">
        <w:t>Ensure volunteers understand and follow this policy</w:t>
      </w:r>
    </w:p>
    <w:p w14:paraId="660234EE" w14:textId="1B8B96F6" w:rsidR="009D5DB0" w:rsidRPr="009D5DB0" w:rsidRDefault="009D5DB0" w:rsidP="00112506">
      <w:pPr>
        <w:numPr>
          <w:ilvl w:val="0"/>
          <w:numId w:val="5"/>
        </w:numPr>
        <w:jc w:val="both"/>
      </w:pPr>
      <w:r w:rsidRPr="009D5DB0">
        <w:t xml:space="preserve">Lead safe recruitment administration (PVG </w:t>
      </w:r>
      <w:r>
        <w:t>and references</w:t>
      </w:r>
      <w:r w:rsidRPr="009D5DB0">
        <w:t>)</w:t>
      </w:r>
    </w:p>
    <w:p w14:paraId="7DB57BED" w14:textId="77777777" w:rsidR="009D5DB0" w:rsidRPr="009D5DB0" w:rsidRDefault="009D5DB0" w:rsidP="00112506">
      <w:pPr>
        <w:numPr>
          <w:ilvl w:val="0"/>
          <w:numId w:val="5"/>
        </w:numPr>
        <w:jc w:val="both"/>
      </w:pPr>
      <w:r w:rsidRPr="009D5DB0">
        <w:t>Coordinate training opportunities and policy updates</w:t>
      </w:r>
    </w:p>
    <w:p w14:paraId="366041C3" w14:textId="77777777" w:rsidR="009D5DB0" w:rsidRPr="009D5DB0" w:rsidRDefault="009D5DB0" w:rsidP="00112506">
      <w:pPr>
        <w:numPr>
          <w:ilvl w:val="0"/>
          <w:numId w:val="5"/>
        </w:numPr>
        <w:jc w:val="both"/>
      </w:pPr>
      <w:r w:rsidRPr="009D5DB0">
        <w:t>Act as first point of contact for wellbeing/protection concerns (coaches, parents, children)</w:t>
      </w:r>
    </w:p>
    <w:p w14:paraId="77C5823A" w14:textId="0DEEEDC3" w:rsidR="009D5DB0" w:rsidRPr="009D5DB0" w:rsidRDefault="009D5DB0" w:rsidP="00112506">
      <w:pPr>
        <w:numPr>
          <w:ilvl w:val="0"/>
          <w:numId w:val="5"/>
        </w:numPr>
        <w:jc w:val="both"/>
      </w:pPr>
      <w:r w:rsidRPr="009D5DB0">
        <w:t>Record, report and monitor all incidents in line with club and statutory procedures</w:t>
      </w:r>
    </w:p>
    <w:p w14:paraId="6F21DB3C" w14:textId="206DCB37" w:rsidR="009D5DB0" w:rsidRPr="009D5DB0" w:rsidRDefault="009D5DB0" w:rsidP="00112506">
      <w:pPr>
        <w:jc w:val="both"/>
        <w:rPr>
          <w:b/>
          <w:bCs/>
        </w:rPr>
      </w:pPr>
      <w:r w:rsidRPr="009D5DB0">
        <w:rPr>
          <w:b/>
          <w:bCs/>
        </w:rPr>
        <w:t>5. Confidentiality &amp; Information Sharing</w:t>
      </w:r>
    </w:p>
    <w:p w14:paraId="00E489DB" w14:textId="77777777" w:rsidR="009D5DB0" w:rsidRPr="009D5DB0" w:rsidRDefault="009D5DB0" w:rsidP="00112506">
      <w:pPr>
        <w:jc w:val="both"/>
      </w:pPr>
      <w:r w:rsidRPr="009D5DB0">
        <w:t>Balancing confidentiality with safety, always ask: “Does sharing reduce risk or improve support?”</w:t>
      </w:r>
    </w:p>
    <w:p w14:paraId="5A89502D" w14:textId="77777777" w:rsidR="009D5DB0" w:rsidRPr="009D5DB0" w:rsidRDefault="009D5DB0" w:rsidP="00112506">
      <w:pPr>
        <w:jc w:val="both"/>
      </w:pPr>
      <w:r w:rsidRPr="009D5DB0">
        <w:t>Principles:</w:t>
      </w:r>
    </w:p>
    <w:p w14:paraId="60D5C256" w14:textId="77777777" w:rsidR="009D5DB0" w:rsidRPr="009D5DB0" w:rsidRDefault="009D5DB0" w:rsidP="00112506">
      <w:pPr>
        <w:numPr>
          <w:ilvl w:val="0"/>
          <w:numId w:val="6"/>
        </w:numPr>
        <w:jc w:val="both"/>
      </w:pPr>
      <w:r w:rsidRPr="009D5DB0">
        <w:t>Share only with those who need to know and in secure ways</w:t>
      </w:r>
    </w:p>
    <w:p w14:paraId="038D4971" w14:textId="77777777" w:rsidR="009D5DB0" w:rsidRPr="009D5DB0" w:rsidRDefault="009D5DB0" w:rsidP="00112506">
      <w:pPr>
        <w:numPr>
          <w:ilvl w:val="0"/>
          <w:numId w:val="6"/>
        </w:numPr>
        <w:jc w:val="both"/>
      </w:pPr>
      <w:r w:rsidRPr="009D5DB0">
        <w:t>Inform child and parents/carers when safe to do so</w:t>
      </w:r>
    </w:p>
    <w:p w14:paraId="5E47329D" w14:textId="77777777" w:rsidR="009D5DB0" w:rsidRPr="009D5DB0" w:rsidRDefault="009D5DB0" w:rsidP="00112506">
      <w:pPr>
        <w:numPr>
          <w:ilvl w:val="0"/>
          <w:numId w:val="6"/>
        </w:numPr>
        <w:jc w:val="both"/>
      </w:pPr>
      <w:r w:rsidRPr="009D5DB0">
        <w:t>Never share if it increases risk (e.g., if a parent is implicated)</w:t>
      </w:r>
    </w:p>
    <w:p w14:paraId="454F78B0" w14:textId="21CB9658" w:rsidR="009D5DB0" w:rsidRPr="009D5DB0" w:rsidRDefault="009D5DB0" w:rsidP="00112506">
      <w:pPr>
        <w:numPr>
          <w:ilvl w:val="0"/>
          <w:numId w:val="6"/>
        </w:numPr>
        <w:jc w:val="both"/>
      </w:pPr>
      <w:r w:rsidRPr="009D5DB0">
        <w:t>Store records securely and only as long as necessary (Data Protection Act 1998)</w:t>
      </w:r>
    </w:p>
    <w:p w14:paraId="14D5D753" w14:textId="77777777" w:rsidR="009D5DB0" w:rsidRPr="009D5DB0" w:rsidRDefault="009D5DB0" w:rsidP="00112506">
      <w:pPr>
        <w:jc w:val="both"/>
        <w:rPr>
          <w:b/>
          <w:bCs/>
        </w:rPr>
      </w:pPr>
      <w:r w:rsidRPr="009D5DB0">
        <w:rPr>
          <w:b/>
          <w:bCs/>
        </w:rPr>
        <w:t>6. Media Enquiries</w:t>
      </w:r>
    </w:p>
    <w:p w14:paraId="5469C907" w14:textId="7521C3F4" w:rsidR="009D5DB0" w:rsidRPr="009D5DB0" w:rsidRDefault="009D5DB0" w:rsidP="00112506">
      <w:pPr>
        <w:jc w:val="both"/>
      </w:pPr>
      <w:r w:rsidRPr="009D5DB0">
        <w:t>Refer all press or public queries about child protection to Scottish Cycling’s Lead Wellbeing &amp; Protection Officer.</w:t>
      </w:r>
    </w:p>
    <w:p w14:paraId="7951FB7D" w14:textId="7ACD5D85" w:rsidR="009D5DB0" w:rsidRPr="009D5DB0" w:rsidRDefault="009D5DB0" w:rsidP="00112506">
      <w:pPr>
        <w:jc w:val="both"/>
        <w:rPr>
          <w:b/>
          <w:bCs/>
        </w:rPr>
      </w:pPr>
      <w:r w:rsidRPr="009D5DB0">
        <w:rPr>
          <w:b/>
          <w:bCs/>
        </w:rPr>
        <w:t>7. Monitoring &amp; Review</w:t>
      </w:r>
    </w:p>
    <w:p w14:paraId="5929E478" w14:textId="77777777" w:rsidR="009D5DB0" w:rsidRPr="009D5DB0" w:rsidRDefault="009D5DB0" w:rsidP="00112506">
      <w:pPr>
        <w:jc w:val="both"/>
      </w:pPr>
      <w:r w:rsidRPr="009D5DB0">
        <w:t>This policy is reviewed every 3 years and after any:</w:t>
      </w:r>
    </w:p>
    <w:p w14:paraId="372EA563" w14:textId="6D54189C" w:rsidR="009D5DB0" w:rsidRPr="009D5DB0" w:rsidRDefault="009D5DB0" w:rsidP="00112506">
      <w:pPr>
        <w:numPr>
          <w:ilvl w:val="0"/>
          <w:numId w:val="7"/>
        </w:numPr>
        <w:jc w:val="both"/>
      </w:pPr>
      <w:r w:rsidRPr="009D5DB0">
        <w:t>Changes in Scottish or sport</w:t>
      </w:r>
      <w:r>
        <w:t xml:space="preserve"> </w:t>
      </w:r>
      <w:r w:rsidRPr="009D5DB0">
        <w:t>governing body legislation</w:t>
      </w:r>
      <w:r w:rsidR="00365891">
        <w:t xml:space="preserve"> or policy</w:t>
      </w:r>
    </w:p>
    <w:p w14:paraId="138B9FFC" w14:textId="77777777" w:rsidR="009D5DB0" w:rsidRPr="009D5DB0" w:rsidRDefault="009D5DB0" w:rsidP="00112506">
      <w:pPr>
        <w:numPr>
          <w:ilvl w:val="0"/>
          <w:numId w:val="7"/>
        </w:numPr>
        <w:jc w:val="both"/>
      </w:pPr>
      <w:r w:rsidRPr="009D5DB0">
        <w:t>Significant safeguarding incidents or identified policy gaps</w:t>
      </w:r>
    </w:p>
    <w:p w14:paraId="6E8531EE" w14:textId="77777777" w:rsidR="009D5DB0" w:rsidRPr="009D5DB0" w:rsidRDefault="009D5DB0" w:rsidP="00112506">
      <w:pPr>
        <w:jc w:val="both"/>
      </w:pPr>
      <w:r w:rsidRPr="009D5DB0">
        <w:t>Ayr Burners Cycling remains dedicated to learning, adapting and ensuring every young cyclist thrives in a safe, respectful and supportive environment.</w:t>
      </w:r>
    </w:p>
    <w:p w14:paraId="25F725CB" w14:textId="77777777" w:rsidR="009D5DB0" w:rsidRDefault="009D5DB0"/>
    <w:sectPr w:rsidR="009D5DB0" w:rsidSect="001C6D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94A08"/>
    <w:multiLevelType w:val="multilevel"/>
    <w:tmpl w:val="B8A6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A42E4B"/>
    <w:multiLevelType w:val="multilevel"/>
    <w:tmpl w:val="61929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686E1D"/>
    <w:multiLevelType w:val="multilevel"/>
    <w:tmpl w:val="56022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DA5376"/>
    <w:multiLevelType w:val="multilevel"/>
    <w:tmpl w:val="4490D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58703B"/>
    <w:multiLevelType w:val="multilevel"/>
    <w:tmpl w:val="C5224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625EF"/>
    <w:multiLevelType w:val="multilevel"/>
    <w:tmpl w:val="144E7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1747AE3"/>
    <w:multiLevelType w:val="multilevel"/>
    <w:tmpl w:val="51EAD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5980882">
    <w:abstractNumId w:val="5"/>
  </w:num>
  <w:num w:numId="2" w16cid:durableId="1713920940">
    <w:abstractNumId w:val="2"/>
  </w:num>
  <w:num w:numId="3" w16cid:durableId="324214077">
    <w:abstractNumId w:val="1"/>
  </w:num>
  <w:num w:numId="4" w16cid:durableId="818770659">
    <w:abstractNumId w:val="6"/>
  </w:num>
  <w:num w:numId="5" w16cid:durableId="1790198565">
    <w:abstractNumId w:val="4"/>
  </w:num>
  <w:num w:numId="6" w16cid:durableId="125853832">
    <w:abstractNumId w:val="3"/>
  </w:num>
  <w:num w:numId="7" w16cid:durableId="1295062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B0"/>
    <w:rsid w:val="00112506"/>
    <w:rsid w:val="001C6D15"/>
    <w:rsid w:val="00216911"/>
    <w:rsid w:val="00365891"/>
    <w:rsid w:val="003A3B7F"/>
    <w:rsid w:val="003E7696"/>
    <w:rsid w:val="00550225"/>
    <w:rsid w:val="009D5DB0"/>
    <w:rsid w:val="00A77AC2"/>
    <w:rsid w:val="00AD2C3E"/>
    <w:rsid w:val="00C079E6"/>
    <w:rsid w:val="00C65B80"/>
    <w:rsid w:val="00DA3FCD"/>
    <w:rsid w:val="00F1289C"/>
    <w:rsid w:val="00F4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0089A"/>
  <w15:chartTrackingRefBased/>
  <w15:docId w15:val="{C35C792C-AF34-433D-B513-6D0BF790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D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D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D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D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D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D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D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D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D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D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D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D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D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D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D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D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D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D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D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D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D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D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D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D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D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D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D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D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7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Hilbourne</dc:creator>
  <cp:keywords/>
  <dc:description/>
  <cp:lastModifiedBy>Stephen Hilbourne</cp:lastModifiedBy>
  <cp:revision>11</cp:revision>
  <dcterms:created xsi:type="dcterms:W3CDTF">2025-06-18T17:33:00Z</dcterms:created>
  <dcterms:modified xsi:type="dcterms:W3CDTF">2025-10-02T16:15:00Z</dcterms:modified>
</cp:coreProperties>
</file>